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25637D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37D">
        <w:rPr>
          <w:rFonts w:ascii="Times New Roman" w:hAnsi="Times New Roman" w:cs="Times New Roman"/>
          <w:b/>
          <w:sz w:val="28"/>
          <w:szCs w:val="28"/>
        </w:rPr>
        <w:t>Дополнительное соглашение № _</w:t>
      </w:r>
      <w:r w:rsidR="006B71D8" w:rsidRPr="0025637D">
        <w:rPr>
          <w:rFonts w:ascii="Times New Roman" w:hAnsi="Times New Roman" w:cs="Times New Roman"/>
          <w:b/>
          <w:sz w:val="28"/>
          <w:szCs w:val="28"/>
        </w:rPr>
        <w:t>_</w:t>
      </w:r>
    </w:p>
    <w:p w:rsidR="008B4358" w:rsidRPr="002E4275" w:rsidRDefault="006B71D8" w:rsidP="00256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5978E3">
        <w:rPr>
          <w:rFonts w:ascii="Times New Roman" w:hAnsi="Times New Roman" w:cs="Times New Roman"/>
          <w:sz w:val="28"/>
          <w:szCs w:val="28"/>
        </w:rPr>
        <w:t>________</w:t>
      </w:r>
      <w:r w:rsidR="00F834D7" w:rsidRPr="002E4275">
        <w:rPr>
          <w:rFonts w:ascii="Times New Roman" w:hAnsi="Times New Roman" w:cs="Times New Roman"/>
          <w:sz w:val="28"/>
          <w:szCs w:val="28"/>
        </w:rPr>
        <w:t>___</w:t>
      </w:r>
      <w:r w:rsidR="005978E3">
        <w:rPr>
          <w:rFonts w:ascii="Times New Roman" w:hAnsi="Times New Roman" w:cs="Times New Roman"/>
          <w:sz w:val="28"/>
          <w:szCs w:val="28"/>
        </w:rPr>
        <w:t xml:space="preserve">  </w:t>
      </w:r>
      <w:r w:rsidR="00ED6984">
        <w:rPr>
          <w:rFonts w:ascii="Times New Roman" w:hAnsi="Times New Roman" w:cs="Times New Roman"/>
          <w:sz w:val="28"/>
          <w:szCs w:val="28"/>
        </w:rPr>
        <w:t>2018</w:t>
      </w:r>
      <w:r w:rsidR="005978E3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6B95" w:rsidRPr="009532A6" w:rsidRDefault="007E6B95" w:rsidP="007E6B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7E6B95" w:rsidRPr="009532A6" w:rsidRDefault="007E6B95" w:rsidP="007E6B95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7E6B95" w:rsidRPr="009532A6" w:rsidRDefault="007E6B95" w:rsidP="007E6B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7E6B95" w:rsidRPr="009532A6" w:rsidRDefault="007E6B95" w:rsidP="007E6B9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7E6B95" w:rsidRPr="009532A6" w:rsidRDefault="007E6B95" w:rsidP="007E6B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от____________ № _______, именуемое в дальнейшем «Получатель», с другой стороны, совместно именуемые в дальнейшем «Стороны», в соответствии с Бюджетным кодексом Российской Федерации, Законом Кировской области от 06.12.2017 № 122-ЗО «Об областном бюджете на 2018 год и на плановый период 2019 и 2020 годов», на основании постановлений Правительства Кировской области от 06.12.2009 № 33/481 «О реализации проекта по поддержке местных инициатив в Кировской области», от 06.04.2017 № 58/192 «Об утверждении Порядка </w:t>
      </w:r>
      <w:r w:rsidRPr="001B1ADC">
        <w:rPr>
          <w:rFonts w:ascii="Times New Roman" w:hAnsi="Times New Roman" w:cs="Times New Roman"/>
          <w:sz w:val="28"/>
          <w:szCs w:val="28"/>
        </w:rPr>
        <w:t>предоставления субсидий местным бюджетам из областного бюджета и Порядка возврата средств из местного бюджета в областной бюджет», от 11.04.2018 № 154-П «</w:t>
      </w:r>
      <w:r w:rsidRPr="001B1ADC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образований в Кировской области в 2018 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п. 5.4 Соглашения о реализации </w:t>
      </w:r>
      <w:r w:rsidRPr="00237EE3">
        <w:rPr>
          <w:rFonts w:ascii="Times New Roman" w:hAnsi="Times New Roman" w:cs="Times New Roman"/>
          <w:bCs/>
          <w:sz w:val="28"/>
          <w:szCs w:val="28"/>
        </w:rPr>
        <w:t>инвестиционных программ и проектов, прошедших в 2018 году конкурсный отбор инвестиционных программ и проектов развития общественной инфраструктуры муниципальных образований в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9532A6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875B54" w:rsidRDefault="00875B54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B54" w:rsidRDefault="00875B54" w:rsidP="0025637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207E9D" w:rsidRPr="00875B54" w:rsidRDefault="00207E9D" w:rsidP="00207E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B5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1.1 Соглашения изложить в следующей редакции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207E9D" w:rsidRPr="009532A6" w:rsidRDefault="00207E9D" w:rsidP="00207E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1.1. Предметом настоящего Соглашения является предоставление                          в 2019 году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 ______</w:t>
      </w:r>
      <w:r w:rsidRPr="009532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2A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7E9D" w:rsidRDefault="00207E9D" w:rsidP="00207E9D">
      <w:pPr>
        <w:pStyle w:val="a4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  <w:r w:rsidRPr="009532A6">
        <w:rPr>
          <w:sz w:val="20"/>
          <w:szCs w:val="20"/>
        </w:rPr>
        <w:t>(наименование муниципального образования)</w:t>
      </w:r>
      <w:r w:rsidRPr="009532A6">
        <w:rPr>
          <w:sz w:val="28"/>
          <w:szCs w:val="28"/>
        </w:rPr>
        <w:t xml:space="preserve"> </w:t>
      </w:r>
    </w:p>
    <w:p w:rsidR="00207E9D" w:rsidRPr="009532A6" w:rsidRDefault="00207E9D" w:rsidP="00207E9D">
      <w:pPr>
        <w:pStyle w:val="a4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C51E27">
        <w:t xml:space="preserve"> </w:t>
      </w:r>
      <w:r w:rsidRPr="00C51E27">
        <w:rPr>
          <w:sz w:val="28"/>
          <w:szCs w:val="28"/>
        </w:rPr>
        <w:t>на софинансирование инвестиционных программ и проектов развития общественной инфраструктуры муниципальных образований в Кировской области (далее – Субсидия)</w:t>
      </w:r>
      <w:r>
        <w:rPr>
          <w:sz w:val="28"/>
          <w:szCs w:val="28"/>
        </w:rPr>
        <w:t xml:space="preserve"> по кодам классификации расходов бюджетов Российской Федерации </w:t>
      </w:r>
      <w:r w:rsidRPr="009532A6">
        <w:rPr>
          <w:sz w:val="28"/>
          <w:szCs w:val="28"/>
        </w:rPr>
        <w:t>805 1403 07Я0015170 52</w:t>
      </w:r>
      <w:r>
        <w:rPr>
          <w:sz w:val="28"/>
          <w:szCs w:val="28"/>
        </w:rPr>
        <w:t>3</w:t>
      </w:r>
      <w:r w:rsidRPr="009532A6">
        <w:rPr>
          <w:sz w:val="28"/>
          <w:szCs w:val="28"/>
        </w:rPr>
        <w:t xml:space="preserve"> 251  </w:t>
      </w:r>
    </w:p>
    <w:p w:rsidR="00207E9D" w:rsidRPr="009532A6" w:rsidRDefault="00207E9D" w:rsidP="00207E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532A6">
        <w:rPr>
          <w:rFonts w:ascii="Times New Roman" w:hAnsi="Times New Roman" w:cs="Times New Roman"/>
          <w:i/>
          <w:sz w:val="24"/>
          <w:szCs w:val="24"/>
        </w:rPr>
        <w:t>коды ГРБС, раздела, подраздела, целевой статьи, вида расходов областного бюджета</w:t>
      </w:r>
      <w:r w:rsidRPr="009532A6">
        <w:rPr>
          <w:rFonts w:ascii="Times New Roman" w:hAnsi="Times New Roman" w:cs="Times New Roman"/>
          <w:sz w:val="28"/>
          <w:szCs w:val="28"/>
        </w:rPr>
        <w:t>)</w:t>
      </w:r>
    </w:p>
    <w:p w:rsidR="00207E9D" w:rsidRDefault="00207E9D" w:rsidP="0020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51E2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E27">
        <w:rPr>
          <w:rFonts w:ascii="Times New Roman" w:hAnsi="Times New Roman" w:cs="Times New Roman"/>
          <w:sz w:val="28"/>
          <w:szCs w:val="28"/>
        </w:rPr>
        <w:t>Содействие развитию гражданского общества, поддержка социально ориентированных некоммерческих организаций и укрепление единства российской 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E27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E27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E9D" w:rsidRDefault="00207E9D" w:rsidP="0020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реализацию мероприятий в соответствии с Приложением № 1 к настоящему Соглашению, которое является неотъемлемой частью настоящего Соглашения. </w:t>
      </w:r>
    </w:p>
    <w:p w:rsidR="001F54CC" w:rsidRPr="001F54CC" w:rsidRDefault="001F54CC" w:rsidP="001F5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2.4 Соглашения изложить в следующей редакции</w:t>
      </w:r>
      <w:r w:rsidRPr="001F54CC">
        <w:rPr>
          <w:rFonts w:ascii="Times New Roman" w:hAnsi="Times New Roman" w:cs="Times New Roman"/>
          <w:sz w:val="28"/>
          <w:szCs w:val="28"/>
        </w:rPr>
        <w:t>: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1F54C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 Перечисление С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убсидии из областного бюджета Муниципальному району осуществляется Министерством в установленном порядке на основании настоящего Соглашения по следующим реквизитам: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(наименование главного распорядителя бюджетных средств)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л/счет_______________________________________________________________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ИНН________________________________________________________________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КПП________________________________________________________________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р/счет_______________________________________________________________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открытый в _________________________________________________________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БИК________________________________________________________________</w:t>
      </w:r>
    </w:p>
    <w:p w:rsidR="001F54CC" w:rsidRPr="009532A6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ОКТМО_____________________________________________________________</w:t>
      </w:r>
    </w:p>
    <w:p w:rsidR="001F54CC" w:rsidRDefault="001F54CC" w:rsidP="001F54C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код классификации доходов бюджета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635CF3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ххххххххххххххххх15</w:t>
      </w:r>
      <w:r w:rsidR="004F1400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0</w:t>
      </w:r>
      <w:r w:rsidRPr="001F54C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»</w:t>
      </w:r>
    </w:p>
    <w:p w:rsidR="000E0036" w:rsidRPr="001F54CC" w:rsidRDefault="000E0036" w:rsidP="000E0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5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380BBB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</w:t>
      </w:r>
      <w:r w:rsidRPr="001F54CC">
        <w:rPr>
          <w:rFonts w:ascii="Times New Roman" w:hAnsi="Times New Roman" w:cs="Times New Roman"/>
          <w:sz w:val="28"/>
          <w:szCs w:val="28"/>
        </w:rPr>
        <w:t>:</w:t>
      </w:r>
    </w:p>
    <w:p w:rsidR="000E0036" w:rsidRPr="009532A6" w:rsidRDefault="000E0036" w:rsidP="000E00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32A6">
        <w:rPr>
          <w:rFonts w:ascii="Times New Roman" w:hAnsi="Times New Roman" w:cs="Times New Roman"/>
          <w:sz w:val="28"/>
          <w:szCs w:val="28"/>
        </w:rPr>
        <w:t xml:space="preserve">3.3.1. Отразить в доходной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532A6">
        <w:rPr>
          <w:rFonts w:ascii="Times New Roman" w:hAnsi="Times New Roman" w:cs="Times New Roman"/>
          <w:sz w:val="28"/>
          <w:szCs w:val="28"/>
        </w:rPr>
        <w:t>бюджета Субсидию по коду бюджетной классификации:</w:t>
      </w:r>
    </w:p>
    <w:p w:rsidR="000E0036" w:rsidRPr="009532A6" w:rsidRDefault="000E0036" w:rsidP="000E00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202 29999 050000 15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32A6">
        <w:rPr>
          <w:rFonts w:ascii="Times New Roman" w:hAnsi="Times New Roman" w:cs="Times New Roman"/>
          <w:sz w:val="28"/>
          <w:szCs w:val="28"/>
        </w:rPr>
        <w:t xml:space="preserve"> (</w:t>
      </w:r>
      <w:r w:rsidRPr="009532A6">
        <w:rPr>
          <w:rFonts w:ascii="Times New Roman" w:hAnsi="Times New Roman" w:cs="Times New Roman"/>
          <w:i/>
          <w:sz w:val="24"/>
          <w:szCs w:val="24"/>
        </w:rPr>
        <w:t>КБК доходов бюджета Муниципального района</w:t>
      </w:r>
      <w:r w:rsidRPr="009532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B54" w:rsidRPr="00875B54" w:rsidRDefault="00875B54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7054B" w:rsidRPr="00631AC0" w:rsidRDefault="00D750DE" w:rsidP="0025637D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2.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вступает в силу с момента его подписания Сторонами и регистрации </w:t>
      </w:r>
      <w:r w:rsidR="0047054B" w:rsidRPr="00631AC0">
        <w:rPr>
          <w:rFonts w:ascii="Times New Roman" w:eastAsia="MS Mincho" w:hAnsi="Times New Roman" w:cs="Times New Roman"/>
          <w:color w:val="000000"/>
          <w:sz w:val="27"/>
          <w:szCs w:val="27"/>
        </w:rPr>
        <w:t>Министерство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м, действует до </w:t>
      </w:r>
      <w:r w:rsidR="004F632B" w:rsidRPr="00631AC0">
        <w:rPr>
          <w:rFonts w:ascii="Times New Roman" w:hAnsi="Times New Roman" w:cs="Times New Roman"/>
          <w:sz w:val="27"/>
          <w:szCs w:val="27"/>
        </w:rPr>
        <w:t>31.12.201</w:t>
      </w:r>
      <w:r w:rsidR="001B4ABD">
        <w:rPr>
          <w:rFonts w:ascii="Times New Roman" w:hAnsi="Times New Roman" w:cs="Times New Roman"/>
          <w:sz w:val="27"/>
          <w:szCs w:val="27"/>
        </w:rPr>
        <w:t>9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50DE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3.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составлено в </w:t>
      </w:r>
      <w:r w:rsidR="005940C1">
        <w:rPr>
          <w:rFonts w:ascii="Times New Roman" w:hAnsi="Times New Roman" w:cs="Times New Roman"/>
          <w:sz w:val="27"/>
          <w:szCs w:val="27"/>
        </w:rPr>
        <w:t>двух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 экземплярах, имеющих равную юридическую силу. </w:t>
      </w:r>
    </w:p>
    <w:p w:rsidR="0047054B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4. Ю</w:t>
      </w:r>
      <w:r w:rsidR="0047054B" w:rsidRPr="00631AC0">
        <w:rPr>
          <w:rFonts w:ascii="Times New Roman" w:hAnsi="Times New Roman" w:cs="Times New Roman"/>
          <w:sz w:val="27"/>
          <w:szCs w:val="27"/>
        </w:rPr>
        <w:t>ридические адреса, реквизиты и подписи Сторо</w:t>
      </w:r>
      <w:bookmarkStart w:id="1" w:name="Par176"/>
      <w:bookmarkEnd w:id="1"/>
      <w:r w:rsidR="0047054B" w:rsidRPr="00631AC0">
        <w:rPr>
          <w:rFonts w:ascii="Times New Roman" w:hAnsi="Times New Roman" w:cs="Times New Roman"/>
          <w:sz w:val="27"/>
          <w:szCs w:val="27"/>
        </w:rPr>
        <w:t>н: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7E6B95" w:rsidRPr="0030617E" w:rsidRDefault="007E6B95" w:rsidP="00635CF3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lastRenderedPageBreak/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О.Ю. </w:t>
            </w:r>
            <w:proofErr w:type="spellStart"/>
            <w:r w:rsidRPr="0030617E">
              <w:rPr>
                <w:sz w:val="24"/>
                <w:szCs w:val="24"/>
              </w:rPr>
              <w:t>Шул</w:t>
            </w:r>
            <w:r>
              <w:rPr>
                <w:sz w:val="24"/>
                <w:szCs w:val="24"/>
              </w:rPr>
              <w:t>я</w:t>
            </w:r>
            <w:r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7E6B95" w:rsidRPr="0030617E" w:rsidTr="00635CF3">
        <w:tc>
          <w:tcPr>
            <w:tcW w:w="4786" w:type="dxa"/>
          </w:tcPr>
          <w:p w:rsidR="007E6B95" w:rsidRPr="0030617E" w:rsidRDefault="007E6B95" w:rsidP="00635CF3">
            <w:pPr>
              <w:contextualSpacing/>
            </w:pPr>
          </w:p>
          <w:p w:rsidR="007E6B95" w:rsidRPr="0030617E" w:rsidRDefault="007E6B95" w:rsidP="00635CF3">
            <w:pPr>
              <w:contextualSpacing/>
            </w:pPr>
            <w:r w:rsidRPr="0030617E">
              <w:t xml:space="preserve">                      </w:t>
            </w:r>
            <w:proofErr w:type="spellStart"/>
            <w:r w:rsidRPr="0030617E">
              <w:t>м.п</w:t>
            </w:r>
            <w:proofErr w:type="spellEnd"/>
            <w:r w:rsidRPr="0030617E">
              <w:t>.</w:t>
            </w:r>
          </w:p>
        </w:tc>
        <w:tc>
          <w:tcPr>
            <w:tcW w:w="4961" w:type="dxa"/>
          </w:tcPr>
          <w:p w:rsidR="007E6B95" w:rsidRPr="0030617E" w:rsidRDefault="007E6B95" w:rsidP="00635CF3">
            <w:pPr>
              <w:contextualSpacing/>
            </w:pPr>
          </w:p>
          <w:p w:rsidR="007E6B95" w:rsidRPr="0030617E" w:rsidRDefault="007E6B95" w:rsidP="00635CF3">
            <w:pPr>
              <w:contextualSpacing/>
            </w:pPr>
            <w:r w:rsidRPr="0030617E">
              <w:t xml:space="preserve">                      </w:t>
            </w:r>
            <w:proofErr w:type="spellStart"/>
            <w:r w:rsidRPr="0030617E">
              <w:t>м.п</w:t>
            </w:r>
            <w:proofErr w:type="spellEnd"/>
            <w:r w:rsidRPr="0030617E">
              <w:t>.</w:t>
            </w:r>
          </w:p>
        </w:tc>
      </w:tr>
    </w:tbl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95" w:rsidRDefault="007E6B95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95" w:rsidRDefault="007E6B95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F3" w:rsidRDefault="00635CF3" w:rsidP="00780119">
      <w:pPr>
        <w:spacing w:after="0" w:line="240" w:lineRule="auto"/>
      </w:pPr>
      <w:r>
        <w:separator/>
      </w:r>
    </w:p>
  </w:endnote>
  <w:endnote w:type="continuationSeparator" w:id="0">
    <w:p w:rsidR="00635CF3" w:rsidRDefault="00635CF3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F3" w:rsidRDefault="00635CF3" w:rsidP="00780119">
      <w:pPr>
        <w:spacing w:after="0" w:line="240" w:lineRule="auto"/>
      </w:pPr>
      <w:r>
        <w:separator/>
      </w:r>
    </w:p>
  </w:footnote>
  <w:footnote w:type="continuationSeparator" w:id="0">
    <w:p w:rsidR="00635CF3" w:rsidRDefault="00635CF3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635CF3" w:rsidRDefault="00635C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CF3" w:rsidRDefault="00635C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512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036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87C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ABD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54CC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07E9D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637D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512B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2E6"/>
    <w:rsid w:val="00380BBB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6D92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400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40C1"/>
    <w:rsid w:val="00597115"/>
    <w:rsid w:val="005978E3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1AC0"/>
    <w:rsid w:val="006322A5"/>
    <w:rsid w:val="00633260"/>
    <w:rsid w:val="00635CF3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A2B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6E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E6B95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CE0"/>
    <w:rsid w:val="008724A6"/>
    <w:rsid w:val="00872D56"/>
    <w:rsid w:val="0087300E"/>
    <w:rsid w:val="0087531A"/>
    <w:rsid w:val="0087598E"/>
    <w:rsid w:val="00875B54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1FAD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50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6984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5E2D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61B6-6622-45D0-B3EB-52167034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112</cp:revision>
  <cp:lastPrinted>2017-06-21T07:31:00Z</cp:lastPrinted>
  <dcterms:created xsi:type="dcterms:W3CDTF">2014-03-12T08:15:00Z</dcterms:created>
  <dcterms:modified xsi:type="dcterms:W3CDTF">2018-12-24T14:43:00Z</dcterms:modified>
</cp:coreProperties>
</file>